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00FF" w:rsidRPr="00FC21E2" w:rsidRDefault="003C00FF" w:rsidP="003C00FF">
      <w:pPr>
        <w:rPr>
          <w:rFonts w:ascii="Arial" w:eastAsia="Calibri" w:hAnsi="Arial" w:cs="Arial"/>
          <w:b/>
          <w:color w:val="222222"/>
          <w:szCs w:val="26"/>
        </w:rPr>
      </w:pPr>
      <w:r w:rsidRPr="00FC21E2">
        <w:rPr>
          <w:rFonts w:ascii="Arial" w:eastAsia="Calibri" w:hAnsi="Arial" w:cs="Arial"/>
          <w:b/>
          <w:noProof/>
          <w:color w:val="222222"/>
          <w:szCs w:val="26"/>
          <w:lang w:eastAsia="es-CL"/>
        </w:rPr>
        <w:drawing>
          <wp:inline distT="0" distB="0" distL="0" distR="0" wp14:anchorId="4890EB32" wp14:editId="7A9BB3B4">
            <wp:extent cx="1876425" cy="1876425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TOC2016DMUSColor.jp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76425" cy="1876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C00FF" w:rsidRPr="00FC21E2" w:rsidRDefault="003C00FF" w:rsidP="003C00FF">
      <w:pPr>
        <w:ind w:left="720"/>
        <w:contextualSpacing/>
        <w:rPr>
          <w:rFonts w:ascii="Arial" w:eastAsia="Calibri" w:hAnsi="Arial" w:cs="Arial"/>
          <w:b/>
          <w:color w:val="222222"/>
          <w:szCs w:val="26"/>
        </w:rPr>
      </w:pPr>
    </w:p>
    <w:p w:rsidR="003C00FF" w:rsidRDefault="003C00FF" w:rsidP="003C00FF">
      <w:pPr>
        <w:ind w:left="720"/>
        <w:contextualSpacing/>
        <w:jc w:val="center"/>
        <w:rPr>
          <w:rFonts w:ascii="Arial" w:eastAsia="Calibri" w:hAnsi="Arial" w:cs="Arial"/>
          <w:b/>
          <w:color w:val="222222"/>
          <w:sz w:val="28"/>
          <w:szCs w:val="28"/>
        </w:rPr>
      </w:pPr>
      <w:r>
        <w:rPr>
          <w:rFonts w:ascii="Arial" w:eastAsia="Calibri" w:hAnsi="Arial" w:cs="Arial"/>
          <w:b/>
          <w:color w:val="222222"/>
          <w:sz w:val="28"/>
          <w:szCs w:val="28"/>
        </w:rPr>
        <w:t>CONCIERTO DÉCIMO ANIVERSARIO</w:t>
      </w:r>
    </w:p>
    <w:p w:rsidR="003C00FF" w:rsidRDefault="003C00FF" w:rsidP="003C00FF">
      <w:pPr>
        <w:ind w:left="720"/>
        <w:contextualSpacing/>
        <w:jc w:val="center"/>
        <w:rPr>
          <w:rFonts w:ascii="Arial" w:eastAsia="Calibri" w:hAnsi="Arial" w:cs="Arial"/>
          <w:b/>
          <w:color w:val="222222"/>
          <w:sz w:val="28"/>
          <w:szCs w:val="28"/>
        </w:rPr>
      </w:pPr>
      <w:r>
        <w:rPr>
          <w:rFonts w:ascii="Arial" w:eastAsia="Calibri" w:hAnsi="Arial" w:cs="Arial"/>
          <w:b/>
          <w:color w:val="222222"/>
          <w:sz w:val="28"/>
          <w:szCs w:val="28"/>
        </w:rPr>
        <w:t>COMPAÑÍA DE MÚSICA CONTEMPORÁNEA</w:t>
      </w:r>
    </w:p>
    <w:p w:rsidR="003C00FF" w:rsidRPr="00FC21E2" w:rsidRDefault="003C00FF" w:rsidP="003C00FF">
      <w:pPr>
        <w:ind w:left="720"/>
        <w:contextualSpacing/>
        <w:jc w:val="center"/>
        <w:rPr>
          <w:rFonts w:ascii="Arial" w:eastAsia="Calibri" w:hAnsi="Arial" w:cs="Arial"/>
          <w:color w:val="222222"/>
          <w:sz w:val="24"/>
          <w:szCs w:val="24"/>
        </w:rPr>
      </w:pPr>
      <w:r w:rsidRPr="00FC21E2">
        <w:rPr>
          <w:rFonts w:ascii="Arial" w:eastAsia="Calibri" w:hAnsi="Arial" w:cs="Arial"/>
          <w:color w:val="222222"/>
          <w:sz w:val="24"/>
          <w:szCs w:val="24"/>
        </w:rPr>
        <w:t>TEMPORADA DE CONCIERTOS DEL DEPARTAMENTO DE MÚSICA DE LA UNIVERSIDAD DE CHILE</w:t>
      </w:r>
    </w:p>
    <w:p w:rsidR="003C00FF" w:rsidRPr="00FC21E2" w:rsidRDefault="003C00FF" w:rsidP="003C00FF">
      <w:pPr>
        <w:ind w:left="720"/>
        <w:contextualSpacing/>
        <w:jc w:val="center"/>
        <w:rPr>
          <w:rFonts w:ascii="Arial" w:eastAsia="Calibri" w:hAnsi="Arial" w:cs="Arial"/>
          <w:color w:val="222222"/>
          <w:sz w:val="24"/>
          <w:szCs w:val="24"/>
        </w:rPr>
      </w:pPr>
      <w:r>
        <w:rPr>
          <w:rFonts w:ascii="Arial" w:eastAsia="Calibri" w:hAnsi="Arial" w:cs="Arial"/>
          <w:color w:val="222222"/>
          <w:sz w:val="24"/>
          <w:szCs w:val="24"/>
        </w:rPr>
        <w:t>Martes 29</w:t>
      </w:r>
      <w:r>
        <w:rPr>
          <w:rFonts w:ascii="Arial" w:eastAsia="Calibri" w:hAnsi="Arial" w:cs="Arial"/>
          <w:color w:val="222222"/>
          <w:sz w:val="24"/>
          <w:szCs w:val="24"/>
        </w:rPr>
        <w:t xml:space="preserve"> </w:t>
      </w:r>
      <w:r w:rsidRPr="00FC21E2">
        <w:rPr>
          <w:rFonts w:ascii="Arial" w:eastAsia="Calibri" w:hAnsi="Arial" w:cs="Arial"/>
          <w:color w:val="222222"/>
          <w:sz w:val="24"/>
          <w:szCs w:val="24"/>
        </w:rPr>
        <w:t>de Noviembre</w:t>
      </w:r>
    </w:p>
    <w:p w:rsidR="003C00FF" w:rsidRPr="00FC21E2" w:rsidRDefault="003C00FF" w:rsidP="003C00FF">
      <w:pPr>
        <w:ind w:left="720"/>
        <w:contextualSpacing/>
        <w:jc w:val="center"/>
        <w:rPr>
          <w:rFonts w:ascii="Arial" w:eastAsia="Calibri" w:hAnsi="Arial" w:cs="Arial"/>
          <w:color w:val="222222"/>
          <w:sz w:val="24"/>
          <w:szCs w:val="24"/>
        </w:rPr>
      </w:pPr>
      <w:r>
        <w:rPr>
          <w:rFonts w:ascii="Arial" w:eastAsia="Calibri" w:hAnsi="Arial" w:cs="Arial"/>
          <w:color w:val="222222"/>
          <w:sz w:val="24"/>
          <w:szCs w:val="24"/>
        </w:rPr>
        <w:t>19:30</w:t>
      </w:r>
      <w:r w:rsidRPr="00FC21E2">
        <w:rPr>
          <w:rFonts w:ascii="Arial" w:eastAsia="Calibri" w:hAnsi="Arial" w:cs="Arial"/>
          <w:color w:val="222222"/>
          <w:sz w:val="24"/>
          <w:szCs w:val="24"/>
        </w:rPr>
        <w:t xml:space="preserve"> horas</w:t>
      </w:r>
    </w:p>
    <w:p w:rsidR="003C00FF" w:rsidRPr="00FC21E2" w:rsidRDefault="003C00FF" w:rsidP="003C00FF">
      <w:pPr>
        <w:ind w:left="720"/>
        <w:contextualSpacing/>
        <w:jc w:val="center"/>
        <w:rPr>
          <w:rFonts w:ascii="Arial" w:eastAsia="Calibri" w:hAnsi="Arial" w:cs="Arial"/>
          <w:color w:val="222222"/>
          <w:sz w:val="24"/>
          <w:szCs w:val="24"/>
        </w:rPr>
      </w:pPr>
      <w:r>
        <w:rPr>
          <w:rFonts w:ascii="Arial" w:eastAsia="Calibri" w:hAnsi="Arial" w:cs="Arial"/>
          <w:color w:val="222222"/>
          <w:sz w:val="24"/>
          <w:szCs w:val="24"/>
        </w:rPr>
        <w:t>Centro Cultural Gabriela Mistral</w:t>
      </w:r>
    </w:p>
    <w:p w:rsidR="003C00FF" w:rsidRPr="00BB5227" w:rsidRDefault="003C00FF" w:rsidP="003C00FF">
      <w:pPr>
        <w:ind w:left="720"/>
        <w:contextualSpacing/>
        <w:jc w:val="center"/>
        <w:rPr>
          <w:rFonts w:ascii="Arial" w:eastAsia="Calibri" w:hAnsi="Arial" w:cs="Arial"/>
          <w:color w:val="222222"/>
          <w:sz w:val="24"/>
          <w:szCs w:val="24"/>
        </w:rPr>
      </w:pPr>
      <w:r w:rsidRPr="00FC21E2">
        <w:rPr>
          <w:rFonts w:ascii="Arial" w:eastAsia="Calibri" w:hAnsi="Arial" w:cs="Arial"/>
          <w:color w:val="222222"/>
          <w:sz w:val="24"/>
          <w:szCs w:val="24"/>
        </w:rPr>
        <w:t>Entrada liberada</w:t>
      </w:r>
    </w:p>
    <w:p w:rsidR="003C00FF" w:rsidRDefault="003C00FF" w:rsidP="00736A3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es-CL"/>
        </w:rPr>
      </w:pPr>
    </w:p>
    <w:p w:rsidR="003C00FF" w:rsidRDefault="003C00FF" w:rsidP="00736A3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es-CL"/>
        </w:rPr>
      </w:pPr>
    </w:p>
    <w:p w:rsidR="00736A3C" w:rsidRPr="003C00FF" w:rsidRDefault="00736A3C" w:rsidP="003C00FF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222222"/>
          <w:sz w:val="24"/>
          <w:szCs w:val="24"/>
          <w:lang w:eastAsia="es-CL"/>
        </w:rPr>
      </w:pPr>
      <w:r w:rsidRPr="003C00FF">
        <w:rPr>
          <w:rFonts w:ascii="Arial" w:eastAsia="Times New Roman" w:hAnsi="Arial" w:cs="Arial"/>
          <w:b/>
          <w:color w:val="222222"/>
          <w:sz w:val="24"/>
          <w:szCs w:val="24"/>
          <w:lang w:eastAsia="es-CL"/>
        </w:rPr>
        <w:t>PROGRAMA</w:t>
      </w:r>
      <w:r w:rsidRPr="003C00FF">
        <w:rPr>
          <w:rFonts w:ascii="Arial" w:eastAsia="Times New Roman" w:hAnsi="Arial" w:cs="Arial"/>
          <w:color w:val="222222"/>
          <w:sz w:val="24"/>
          <w:szCs w:val="24"/>
          <w:lang w:eastAsia="es-CL"/>
        </w:rPr>
        <w:t>:</w:t>
      </w:r>
    </w:p>
    <w:p w:rsidR="00736A3C" w:rsidRPr="00736A3C" w:rsidRDefault="00736A3C" w:rsidP="00736A3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es-CL"/>
        </w:rPr>
      </w:pPr>
    </w:p>
    <w:p w:rsidR="00736A3C" w:rsidRPr="00736A3C" w:rsidRDefault="00736A3C" w:rsidP="00736A3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es-CL"/>
        </w:rPr>
      </w:pPr>
    </w:p>
    <w:p w:rsidR="00736A3C" w:rsidRPr="003C00FF" w:rsidRDefault="003C00FF" w:rsidP="00736A3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lang w:eastAsia="es-CL"/>
        </w:rPr>
      </w:pPr>
      <w:r w:rsidRPr="003C00FF">
        <w:rPr>
          <w:rFonts w:ascii="Arial" w:eastAsia="Times New Roman" w:hAnsi="Arial" w:cs="Arial"/>
          <w:b/>
          <w:bCs/>
          <w:i/>
          <w:color w:val="222222"/>
          <w:lang w:eastAsia="es-CL"/>
        </w:rPr>
        <w:t>METAMORFOSIS VII</w:t>
      </w:r>
      <w:r w:rsidR="00736A3C" w:rsidRPr="003C00FF">
        <w:rPr>
          <w:rFonts w:ascii="Arial" w:eastAsia="Times New Roman" w:hAnsi="Arial" w:cs="Arial"/>
          <w:color w:val="222222"/>
          <w:lang w:eastAsia="es-CL"/>
        </w:rPr>
        <w:t>  (2016)</w:t>
      </w:r>
    </w:p>
    <w:p w:rsidR="00736A3C" w:rsidRPr="003C00FF" w:rsidRDefault="00736A3C" w:rsidP="00736A3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lang w:eastAsia="es-CL"/>
        </w:rPr>
      </w:pPr>
      <w:proofErr w:type="gramStart"/>
      <w:r w:rsidRPr="003C00FF">
        <w:rPr>
          <w:rFonts w:ascii="Arial" w:eastAsia="Times New Roman" w:hAnsi="Arial" w:cs="Arial"/>
          <w:color w:val="222222"/>
          <w:lang w:eastAsia="es-CL"/>
        </w:rPr>
        <w:t>para</w:t>
      </w:r>
      <w:proofErr w:type="gramEnd"/>
      <w:r w:rsidRPr="003C00FF">
        <w:rPr>
          <w:rFonts w:ascii="Arial" w:eastAsia="Times New Roman" w:hAnsi="Arial" w:cs="Arial"/>
          <w:color w:val="222222"/>
          <w:lang w:eastAsia="es-CL"/>
        </w:rPr>
        <w:t xml:space="preserve"> violín y percusión </w:t>
      </w:r>
    </w:p>
    <w:p w:rsidR="00736A3C" w:rsidRPr="003C00FF" w:rsidRDefault="00736A3C" w:rsidP="00736A3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lang w:eastAsia="es-CL"/>
        </w:rPr>
      </w:pPr>
      <w:r w:rsidRPr="003C00FF">
        <w:rPr>
          <w:rFonts w:ascii="Arial" w:eastAsia="Times New Roman" w:hAnsi="Arial" w:cs="Arial"/>
          <w:color w:val="222222"/>
          <w:lang w:eastAsia="es-CL"/>
        </w:rPr>
        <w:t xml:space="preserve">Jorge </w:t>
      </w:r>
      <w:proofErr w:type="spellStart"/>
      <w:r w:rsidRPr="003C00FF">
        <w:rPr>
          <w:rFonts w:ascii="Arial" w:eastAsia="Times New Roman" w:hAnsi="Arial" w:cs="Arial"/>
          <w:color w:val="222222"/>
          <w:lang w:eastAsia="es-CL"/>
        </w:rPr>
        <w:t>Pepi-Alós</w:t>
      </w:r>
      <w:proofErr w:type="spellEnd"/>
      <w:r w:rsidRPr="003C00FF">
        <w:rPr>
          <w:rFonts w:ascii="Arial" w:eastAsia="Times New Roman" w:hAnsi="Arial" w:cs="Arial"/>
          <w:color w:val="222222"/>
          <w:lang w:eastAsia="es-CL"/>
        </w:rPr>
        <w:t xml:space="preserve"> (1962 - ) Argentina</w:t>
      </w:r>
    </w:p>
    <w:p w:rsidR="00736A3C" w:rsidRPr="003C00FF" w:rsidRDefault="00736A3C" w:rsidP="00736A3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lang w:eastAsia="es-CL"/>
        </w:rPr>
      </w:pPr>
    </w:p>
    <w:p w:rsidR="00736A3C" w:rsidRPr="003C00FF" w:rsidRDefault="00736A3C" w:rsidP="00736A3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lang w:eastAsia="es-CL"/>
        </w:rPr>
      </w:pPr>
    </w:p>
    <w:p w:rsidR="00736A3C" w:rsidRPr="003C00FF" w:rsidRDefault="003C00FF" w:rsidP="00736A3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lang w:eastAsia="es-CL"/>
        </w:rPr>
      </w:pPr>
      <w:r w:rsidRPr="003C00FF">
        <w:rPr>
          <w:rFonts w:ascii="Arial" w:eastAsia="Times New Roman" w:hAnsi="Arial" w:cs="Arial"/>
          <w:b/>
          <w:bCs/>
          <w:i/>
          <w:color w:val="222222"/>
          <w:lang w:eastAsia="es-CL"/>
        </w:rPr>
        <w:t>PARTIELS</w:t>
      </w:r>
      <w:r w:rsidR="00736A3C" w:rsidRPr="003C00FF">
        <w:rPr>
          <w:rFonts w:ascii="Arial" w:eastAsia="Times New Roman" w:hAnsi="Arial" w:cs="Arial"/>
          <w:b/>
          <w:bCs/>
          <w:color w:val="222222"/>
          <w:lang w:eastAsia="es-CL"/>
        </w:rPr>
        <w:t> </w:t>
      </w:r>
      <w:r w:rsidR="00736A3C" w:rsidRPr="003C00FF">
        <w:rPr>
          <w:rFonts w:ascii="Arial" w:eastAsia="Times New Roman" w:hAnsi="Arial" w:cs="Arial"/>
          <w:color w:val="222222"/>
          <w:lang w:eastAsia="es-CL"/>
        </w:rPr>
        <w:t>(1975-1976)</w:t>
      </w:r>
    </w:p>
    <w:p w:rsidR="00736A3C" w:rsidRPr="003C00FF" w:rsidRDefault="00736A3C" w:rsidP="00736A3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lang w:eastAsia="es-CL"/>
        </w:rPr>
      </w:pPr>
      <w:r w:rsidRPr="003C00FF">
        <w:rPr>
          <w:rFonts w:ascii="Arial" w:eastAsia="Times New Roman" w:hAnsi="Arial" w:cs="Arial"/>
          <w:color w:val="222222"/>
          <w:lang w:eastAsia="es-CL"/>
        </w:rPr>
        <w:t>Para 18 Músicos</w:t>
      </w:r>
    </w:p>
    <w:p w:rsidR="00736A3C" w:rsidRPr="003C00FF" w:rsidRDefault="00736A3C" w:rsidP="00736A3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lang w:eastAsia="es-CL"/>
        </w:rPr>
      </w:pPr>
      <w:r w:rsidRPr="003C00FF">
        <w:rPr>
          <w:rFonts w:ascii="Arial" w:eastAsia="Times New Roman" w:hAnsi="Arial" w:cs="Arial"/>
          <w:color w:val="222222"/>
          <w:lang w:eastAsia="es-CL"/>
        </w:rPr>
        <w:t xml:space="preserve">Gerard </w:t>
      </w:r>
      <w:proofErr w:type="spellStart"/>
      <w:r w:rsidRPr="003C00FF">
        <w:rPr>
          <w:rFonts w:ascii="Arial" w:eastAsia="Times New Roman" w:hAnsi="Arial" w:cs="Arial"/>
          <w:color w:val="222222"/>
          <w:lang w:eastAsia="es-CL"/>
        </w:rPr>
        <w:t>Grisey</w:t>
      </w:r>
      <w:proofErr w:type="spellEnd"/>
      <w:r w:rsidRPr="003C00FF">
        <w:rPr>
          <w:rFonts w:ascii="Arial" w:eastAsia="Times New Roman" w:hAnsi="Arial" w:cs="Arial"/>
          <w:color w:val="222222"/>
          <w:lang w:eastAsia="es-CL"/>
        </w:rPr>
        <w:t> (1946-1998) Francia</w:t>
      </w:r>
    </w:p>
    <w:p w:rsidR="003C00FF" w:rsidRPr="003C00FF" w:rsidRDefault="003C00FF" w:rsidP="00736A3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lang w:eastAsia="es-CL"/>
        </w:rPr>
      </w:pPr>
    </w:p>
    <w:p w:rsidR="00736A3C" w:rsidRPr="00736A3C" w:rsidRDefault="00736A3C" w:rsidP="00736A3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es-CL"/>
        </w:rPr>
      </w:pPr>
      <w:bookmarkStart w:id="0" w:name="_GoBack"/>
      <w:bookmarkEnd w:id="0"/>
    </w:p>
    <w:p w:rsidR="00736A3C" w:rsidRPr="003C00FF" w:rsidRDefault="00736A3C" w:rsidP="00736A3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0"/>
          <w:szCs w:val="20"/>
          <w:lang w:eastAsia="es-CL"/>
        </w:rPr>
      </w:pPr>
      <w:r w:rsidRPr="003C00FF">
        <w:rPr>
          <w:rFonts w:ascii="Arial" w:eastAsia="Times New Roman" w:hAnsi="Arial" w:cs="Arial"/>
          <w:b/>
          <w:bCs/>
          <w:color w:val="222222"/>
          <w:sz w:val="20"/>
          <w:szCs w:val="20"/>
          <w:lang w:eastAsia="es-CL"/>
        </w:rPr>
        <w:t>Compañía de Música Contemporánea CMC</w:t>
      </w:r>
    </w:p>
    <w:p w:rsidR="00736A3C" w:rsidRPr="003C00FF" w:rsidRDefault="00736A3C" w:rsidP="00736A3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0"/>
          <w:szCs w:val="20"/>
          <w:lang w:eastAsia="es-CL"/>
        </w:rPr>
      </w:pPr>
      <w:r w:rsidRPr="003C00FF">
        <w:rPr>
          <w:rFonts w:ascii="Arial" w:eastAsia="Times New Roman" w:hAnsi="Arial" w:cs="Arial"/>
          <w:color w:val="222222"/>
          <w:sz w:val="20"/>
          <w:szCs w:val="20"/>
          <w:lang w:eastAsia="es-CL"/>
        </w:rPr>
        <w:br/>
        <w:t>Flauta1º Roberto Cisternas V</w:t>
      </w:r>
      <w:r w:rsidRPr="003C00FF">
        <w:rPr>
          <w:rFonts w:ascii="Arial" w:eastAsia="Times New Roman" w:hAnsi="Arial" w:cs="Arial"/>
          <w:color w:val="222222"/>
          <w:sz w:val="20"/>
          <w:szCs w:val="20"/>
          <w:lang w:eastAsia="es-CL"/>
        </w:rPr>
        <w:br/>
        <w:t>Flauta 2º Javiera Sánchez</w:t>
      </w:r>
      <w:r w:rsidRPr="003C00FF">
        <w:rPr>
          <w:rFonts w:ascii="Arial" w:eastAsia="Times New Roman" w:hAnsi="Arial" w:cs="Arial"/>
          <w:color w:val="222222"/>
          <w:sz w:val="20"/>
          <w:szCs w:val="20"/>
          <w:lang w:eastAsia="es-CL"/>
        </w:rPr>
        <w:br/>
        <w:t>Oboe Tatiana Romero </w:t>
      </w:r>
      <w:r w:rsidRPr="003C00FF">
        <w:rPr>
          <w:rFonts w:ascii="Arial" w:eastAsia="Times New Roman" w:hAnsi="Arial" w:cs="Arial"/>
          <w:color w:val="222222"/>
          <w:sz w:val="20"/>
          <w:szCs w:val="20"/>
          <w:lang w:eastAsia="es-CL"/>
        </w:rPr>
        <w:br/>
        <w:t>Clarinete 1º José Olivares</w:t>
      </w:r>
      <w:r w:rsidRPr="003C00FF">
        <w:rPr>
          <w:rFonts w:ascii="Arial" w:eastAsia="Times New Roman" w:hAnsi="Arial" w:cs="Arial"/>
          <w:color w:val="222222"/>
          <w:sz w:val="20"/>
          <w:szCs w:val="20"/>
          <w:lang w:eastAsia="es-CL"/>
        </w:rPr>
        <w:br/>
        <w:t xml:space="preserve">Clarinete 2º Claudio </w:t>
      </w:r>
      <w:proofErr w:type="spellStart"/>
      <w:r w:rsidRPr="003C00FF">
        <w:rPr>
          <w:rFonts w:ascii="Arial" w:eastAsia="Times New Roman" w:hAnsi="Arial" w:cs="Arial"/>
          <w:color w:val="222222"/>
          <w:sz w:val="20"/>
          <w:szCs w:val="20"/>
          <w:lang w:eastAsia="es-CL"/>
        </w:rPr>
        <w:t>Vasquez</w:t>
      </w:r>
      <w:proofErr w:type="spellEnd"/>
      <w:r w:rsidRPr="003C00FF">
        <w:rPr>
          <w:rFonts w:ascii="Arial" w:eastAsia="Times New Roman" w:hAnsi="Arial" w:cs="Arial"/>
          <w:color w:val="222222"/>
          <w:sz w:val="20"/>
          <w:szCs w:val="20"/>
          <w:lang w:eastAsia="es-CL"/>
        </w:rPr>
        <w:br/>
        <w:t>Clarinete Bass Alfonso Vergara</w:t>
      </w:r>
      <w:r w:rsidRPr="003C00FF">
        <w:rPr>
          <w:rFonts w:ascii="Arial" w:eastAsia="Times New Roman" w:hAnsi="Arial" w:cs="Arial"/>
          <w:color w:val="222222"/>
          <w:sz w:val="20"/>
          <w:szCs w:val="20"/>
          <w:lang w:eastAsia="es-CL"/>
        </w:rPr>
        <w:br/>
        <w:t>Corno 1º </w:t>
      </w:r>
      <w:proofErr w:type="spellStart"/>
      <w:r w:rsidRPr="003C00FF">
        <w:rPr>
          <w:rFonts w:ascii="Arial" w:eastAsia="Times New Roman" w:hAnsi="Arial" w:cs="Arial"/>
          <w:color w:val="222222"/>
          <w:sz w:val="20"/>
          <w:szCs w:val="20"/>
          <w:lang w:eastAsia="es-CL"/>
        </w:rPr>
        <w:t>Sebastian</w:t>
      </w:r>
      <w:proofErr w:type="spellEnd"/>
      <w:r w:rsidRPr="003C00FF">
        <w:rPr>
          <w:rFonts w:ascii="Arial" w:eastAsia="Times New Roman" w:hAnsi="Arial" w:cs="Arial"/>
          <w:color w:val="222222"/>
          <w:sz w:val="20"/>
          <w:szCs w:val="20"/>
          <w:lang w:eastAsia="es-CL"/>
        </w:rPr>
        <w:t xml:space="preserve"> Rojas</w:t>
      </w:r>
      <w:r w:rsidRPr="003C00FF">
        <w:rPr>
          <w:rFonts w:ascii="Arial" w:eastAsia="Times New Roman" w:hAnsi="Arial" w:cs="Arial"/>
          <w:color w:val="222222"/>
          <w:sz w:val="20"/>
          <w:szCs w:val="20"/>
          <w:lang w:eastAsia="es-CL"/>
        </w:rPr>
        <w:br/>
        <w:t xml:space="preserve">Corno 2º Walter </w:t>
      </w:r>
      <w:proofErr w:type="spellStart"/>
      <w:r w:rsidRPr="003C00FF">
        <w:rPr>
          <w:rFonts w:ascii="Arial" w:eastAsia="Times New Roman" w:hAnsi="Arial" w:cs="Arial"/>
          <w:color w:val="222222"/>
          <w:sz w:val="20"/>
          <w:szCs w:val="20"/>
          <w:lang w:eastAsia="es-CL"/>
        </w:rPr>
        <w:t>Jimenez</w:t>
      </w:r>
      <w:proofErr w:type="spellEnd"/>
      <w:r w:rsidRPr="003C00FF">
        <w:rPr>
          <w:rFonts w:ascii="Arial" w:eastAsia="Times New Roman" w:hAnsi="Arial" w:cs="Arial"/>
          <w:color w:val="222222"/>
          <w:sz w:val="20"/>
          <w:szCs w:val="20"/>
          <w:lang w:eastAsia="es-CL"/>
        </w:rPr>
        <w:br/>
      </w:r>
      <w:proofErr w:type="spellStart"/>
      <w:r w:rsidRPr="003C00FF">
        <w:rPr>
          <w:rFonts w:ascii="Arial" w:eastAsia="Times New Roman" w:hAnsi="Arial" w:cs="Arial"/>
          <w:color w:val="222222"/>
          <w:sz w:val="20"/>
          <w:szCs w:val="20"/>
          <w:lang w:eastAsia="es-CL"/>
        </w:rPr>
        <w:t>Trombon</w:t>
      </w:r>
      <w:proofErr w:type="spellEnd"/>
      <w:r w:rsidRPr="003C00FF">
        <w:rPr>
          <w:rFonts w:ascii="Arial" w:eastAsia="Times New Roman" w:hAnsi="Arial" w:cs="Arial"/>
          <w:color w:val="222222"/>
          <w:sz w:val="20"/>
          <w:szCs w:val="20"/>
          <w:lang w:eastAsia="es-CL"/>
        </w:rPr>
        <w:t> Dominique Arenas</w:t>
      </w:r>
      <w:r w:rsidRPr="003C00FF">
        <w:rPr>
          <w:rFonts w:ascii="Arial" w:eastAsia="Times New Roman" w:hAnsi="Arial" w:cs="Arial"/>
          <w:color w:val="222222"/>
          <w:sz w:val="20"/>
          <w:szCs w:val="20"/>
          <w:lang w:eastAsia="es-CL"/>
        </w:rPr>
        <w:br/>
        <w:t>Acordeón Joaquín Muñoz Donoso</w:t>
      </w:r>
      <w:r w:rsidRPr="003C00FF">
        <w:rPr>
          <w:rFonts w:ascii="Arial" w:eastAsia="Times New Roman" w:hAnsi="Arial" w:cs="Arial"/>
          <w:color w:val="222222"/>
          <w:sz w:val="20"/>
          <w:szCs w:val="20"/>
          <w:lang w:eastAsia="es-CL"/>
        </w:rPr>
        <w:br/>
        <w:t>Percusión 1º </w:t>
      </w:r>
      <w:proofErr w:type="spellStart"/>
      <w:r w:rsidRPr="003C00FF">
        <w:rPr>
          <w:rFonts w:ascii="Arial" w:eastAsia="Times New Roman" w:hAnsi="Arial" w:cs="Arial"/>
          <w:color w:val="222222"/>
          <w:sz w:val="20"/>
          <w:szCs w:val="20"/>
          <w:lang w:eastAsia="es-CL"/>
        </w:rPr>
        <w:t>Gad</w:t>
      </w:r>
      <w:proofErr w:type="spellEnd"/>
      <w:r w:rsidRPr="003C00FF">
        <w:rPr>
          <w:rFonts w:ascii="Arial" w:eastAsia="Times New Roman" w:hAnsi="Arial" w:cs="Arial"/>
          <w:color w:val="222222"/>
          <w:sz w:val="20"/>
          <w:szCs w:val="20"/>
          <w:lang w:eastAsia="es-CL"/>
        </w:rPr>
        <w:t xml:space="preserve"> </w:t>
      </w:r>
      <w:proofErr w:type="spellStart"/>
      <w:r w:rsidRPr="003C00FF">
        <w:rPr>
          <w:rFonts w:ascii="Arial" w:eastAsia="Times New Roman" w:hAnsi="Arial" w:cs="Arial"/>
          <w:color w:val="222222"/>
          <w:sz w:val="20"/>
          <w:szCs w:val="20"/>
          <w:lang w:eastAsia="es-CL"/>
        </w:rPr>
        <w:t>Xoyon</w:t>
      </w:r>
      <w:proofErr w:type="spellEnd"/>
      <w:r w:rsidRPr="003C00FF">
        <w:rPr>
          <w:rFonts w:ascii="Arial" w:eastAsia="Times New Roman" w:hAnsi="Arial" w:cs="Arial"/>
          <w:color w:val="222222"/>
          <w:sz w:val="20"/>
          <w:szCs w:val="20"/>
          <w:lang w:eastAsia="es-CL"/>
        </w:rPr>
        <w:br/>
        <w:t>Percusión 2º Natalia Canales </w:t>
      </w:r>
      <w:r w:rsidRPr="003C00FF">
        <w:rPr>
          <w:rFonts w:ascii="Arial" w:eastAsia="Times New Roman" w:hAnsi="Arial" w:cs="Arial"/>
          <w:color w:val="222222"/>
          <w:sz w:val="20"/>
          <w:szCs w:val="20"/>
          <w:lang w:eastAsia="es-CL"/>
        </w:rPr>
        <w:br/>
        <w:t>Violín 1º Fabián Esparza</w:t>
      </w:r>
      <w:r w:rsidRPr="003C00FF">
        <w:rPr>
          <w:rFonts w:ascii="Arial" w:eastAsia="Times New Roman" w:hAnsi="Arial" w:cs="Arial"/>
          <w:color w:val="222222"/>
          <w:sz w:val="20"/>
          <w:szCs w:val="20"/>
          <w:lang w:eastAsia="es-CL"/>
        </w:rPr>
        <w:br/>
      </w:r>
      <w:r w:rsidRPr="003C00FF">
        <w:rPr>
          <w:rFonts w:ascii="Arial" w:eastAsia="Times New Roman" w:hAnsi="Arial" w:cs="Arial"/>
          <w:color w:val="222222"/>
          <w:sz w:val="20"/>
          <w:szCs w:val="20"/>
          <w:lang w:eastAsia="es-CL"/>
        </w:rPr>
        <w:lastRenderedPageBreak/>
        <w:t xml:space="preserve">Violín 2º Héctor </w:t>
      </w:r>
      <w:proofErr w:type="spellStart"/>
      <w:r w:rsidRPr="003C00FF">
        <w:rPr>
          <w:rFonts w:ascii="Arial" w:eastAsia="Times New Roman" w:hAnsi="Arial" w:cs="Arial"/>
          <w:color w:val="222222"/>
          <w:sz w:val="20"/>
          <w:szCs w:val="20"/>
          <w:lang w:eastAsia="es-CL"/>
        </w:rPr>
        <w:t>Marchant</w:t>
      </w:r>
      <w:proofErr w:type="spellEnd"/>
      <w:r w:rsidRPr="003C00FF">
        <w:rPr>
          <w:rFonts w:ascii="Arial" w:eastAsia="Times New Roman" w:hAnsi="Arial" w:cs="Arial"/>
          <w:color w:val="222222"/>
          <w:sz w:val="20"/>
          <w:szCs w:val="20"/>
          <w:lang w:eastAsia="es-CL"/>
        </w:rPr>
        <w:br/>
        <w:t>Viola 1º Hugo Cortez</w:t>
      </w:r>
      <w:r w:rsidRPr="003C00FF">
        <w:rPr>
          <w:rFonts w:ascii="Arial" w:eastAsia="Times New Roman" w:hAnsi="Arial" w:cs="Arial"/>
          <w:color w:val="222222"/>
          <w:sz w:val="20"/>
          <w:szCs w:val="20"/>
          <w:lang w:eastAsia="es-CL"/>
        </w:rPr>
        <w:br/>
        <w:t xml:space="preserve">Viola 2º Felipe </w:t>
      </w:r>
      <w:proofErr w:type="spellStart"/>
      <w:r w:rsidRPr="003C00FF">
        <w:rPr>
          <w:rFonts w:ascii="Arial" w:eastAsia="Times New Roman" w:hAnsi="Arial" w:cs="Arial"/>
          <w:color w:val="222222"/>
          <w:sz w:val="20"/>
          <w:szCs w:val="20"/>
          <w:lang w:eastAsia="es-CL"/>
        </w:rPr>
        <w:t>Vieytes</w:t>
      </w:r>
      <w:proofErr w:type="spellEnd"/>
      <w:r w:rsidRPr="003C00FF">
        <w:rPr>
          <w:rFonts w:ascii="Arial" w:eastAsia="Times New Roman" w:hAnsi="Arial" w:cs="Arial"/>
          <w:color w:val="222222"/>
          <w:sz w:val="20"/>
          <w:szCs w:val="20"/>
          <w:lang w:eastAsia="es-CL"/>
        </w:rPr>
        <w:t> </w:t>
      </w:r>
      <w:r w:rsidRPr="003C00FF">
        <w:rPr>
          <w:rFonts w:ascii="Arial" w:eastAsia="Times New Roman" w:hAnsi="Arial" w:cs="Arial"/>
          <w:color w:val="222222"/>
          <w:sz w:val="20"/>
          <w:szCs w:val="20"/>
          <w:lang w:eastAsia="es-CL"/>
        </w:rPr>
        <w:br/>
      </w:r>
      <w:proofErr w:type="spellStart"/>
      <w:r w:rsidRPr="003C00FF">
        <w:rPr>
          <w:rFonts w:ascii="Arial" w:eastAsia="Times New Roman" w:hAnsi="Arial" w:cs="Arial"/>
          <w:color w:val="222222"/>
          <w:sz w:val="20"/>
          <w:szCs w:val="20"/>
          <w:lang w:eastAsia="es-CL"/>
        </w:rPr>
        <w:t>Violoncello</w:t>
      </w:r>
      <w:proofErr w:type="spellEnd"/>
      <w:r w:rsidRPr="003C00FF">
        <w:rPr>
          <w:rFonts w:ascii="Arial" w:eastAsia="Times New Roman" w:hAnsi="Arial" w:cs="Arial"/>
          <w:color w:val="222222"/>
          <w:sz w:val="20"/>
          <w:szCs w:val="20"/>
          <w:lang w:eastAsia="es-CL"/>
        </w:rPr>
        <w:t> Violeta Mura</w:t>
      </w:r>
    </w:p>
    <w:p w:rsidR="00736A3C" w:rsidRPr="003C00FF" w:rsidRDefault="00736A3C" w:rsidP="00736A3C">
      <w:pPr>
        <w:shd w:val="clear" w:color="auto" w:fill="FFFFFF"/>
        <w:spacing w:after="240" w:line="240" w:lineRule="auto"/>
        <w:rPr>
          <w:rFonts w:ascii="Arial" w:eastAsia="Times New Roman" w:hAnsi="Arial" w:cs="Arial"/>
          <w:color w:val="222222"/>
          <w:sz w:val="20"/>
          <w:szCs w:val="20"/>
          <w:lang w:eastAsia="es-CL"/>
        </w:rPr>
      </w:pPr>
      <w:r w:rsidRPr="003C00FF">
        <w:rPr>
          <w:rFonts w:ascii="Arial" w:eastAsia="Times New Roman" w:hAnsi="Arial" w:cs="Arial"/>
          <w:color w:val="222222"/>
          <w:sz w:val="20"/>
          <w:szCs w:val="20"/>
          <w:lang w:eastAsia="es-CL"/>
        </w:rPr>
        <w:t>Contrabajo Camilo Escalona</w:t>
      </w:r>
    </w:p>
    <w:p w:rsidR="00736A3C" w:rsidRPr="003C00FF" w:rsidRDefault="00736A3C" w:rsidP="00736A3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0"/>
          <w:szCs w:val="20"/>
          <w:lang w:eastAsia="es-CL"/>
        </w:rPr>
      </w:pPr>
      <w:r w:rsidRPr="003C00FF">
        <w:rPr>
          <w:rFonts w:ascii="Arial" w:eastAsia="Times New Roman" w:hAnsi="Arial" w:cs="Arial"/>
          <w:color w:val="222222"/>
          <w:sz w:val="20"/>
          <w:szCs w:val="20"/>
          <w:lang w:eastAsia="es-CL"/>
        </w:rPr>
        <w:t>Director Carlos Valenzuela Ramos.</w:t>
      </w:r>
    </w:p>
    <w:p w:rsidR="003F2C35" w:rsidRPr="003C00FF" w:rsidRDefault="003F2C35">
      <w:pPr>
        <w:rPr>
          <w:sz w:val="20"/>
          <w:szCs w:val="20"/>
        </w:rPr>
      </w:pPr>
    </w:p>
    <w:sectPr w:rsidR="003F2C35" w:rsidRPr="003C00F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6A3C"/>
    <w:rsid w:val="003C00FF"/>
    <w:rsid w:val="003F2C35"/>
    <w:rsid w:val="00736A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F1158C2B-6D4D-4622-8884-19BB914686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612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4432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705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435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707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631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69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32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835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472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545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655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751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844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385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702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33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549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516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117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145</Words>
  <Characters>800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lia</dc:creator>
  <cp:keywords/>
  <dc:description/>
  <cp:lastModifiedBy>Astrid Masud</cp:lastModifiedBy>
  <cp:revision>2</cp:revision>
  <dcterms:created xsi:type="dcterms:W3CDTF">2016-11-23T16:38:00Z</dcterms:created>
  <dcterms:modified xsi:type="dcterms:W3CDTF">2016-11-23T16:38:00Z</dcterms:modified>
</cp:coreProperties>
</file>